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F23AD" w:rsidRPr="00AF23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3AD" w:rsidRPr="00AF23AD" w:rsidRDefault="00AF23AD">
            <w:pPr>
              <w:pStyle w:val="ConsPlusNormal"/>
            </w:pPr>
            <w:r w:rsidRPr="00AF23AD">
              <w:t>11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3AD" w:rsidRPr="00AF23AD" w:rsidRDefault="00AF23AD">
            <w:pPr>
              <w:pStyle w:val="ConsPlusNormal"/>
              <w:jc w:val="right"/>
            </w:pPr>
            <w:r w:rsidRPr="00AF23AD">
              <w:t>N 529-ЗПО</w:t>
            </w:r>
          </w:p>
        </w:tc>
      </w:tr>
    </w:tbl>
    <w:p w:rsidR="00AF23AD" w:rsidRPr="00AF23AD" w:rsidRDefault="00AF23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3AD" w:rsidRPr="00AF23AD" w:rsidRDefault="00AF23AD">
      <w:pPr>
        <w:pStyle w:val="ConsPlusNormal"/>
        <w:jc w:val="both"/>
      </w:pPr>
    </w:p>
    <w:p w:rsidR="00AF23AD" w:rsidRPr="00AF23AD" w:rsidRDefault="00AF23AD">
      <w:pPr>
        <w:pStyle w:val="ConsPlusTitle"/>
        <w:jc w:val="center"/>
      </w:pPr>
      <w:r w:rsidRPr="00AF23AD">
        <w:t>ЗАКОН</w:t>
      </w:r>
    </w:p>
    <w:p w:rsidR="00AF23AD" w:rsidRPr="00AF23AD" w:rsidRDefault="00AF23AD">
      <w:pPr>
        <w:pStyle w:val="ConsPlusTitle"/>
        <w:jc w:val="center"/>
      </w:pPr>
      <w:r w:rsidRPr="00AF23AD">
        <w:t>ПЕНЗЕНСКОЙ ОБЛАСТИ</w:t>
      </w:r>
    </w:p>
    <w:p w:rsidR="00AF23AD" w:rsidRPr="00AF23AD" w:rsidRDefault="00AF23AD">
      <w:pPr>
        <w:pStyle w:val="ConsPlusTitle"/>
        <w:jc w:val="center"/>
      </w:pPr>
      <w:bookmarkStart w:id="0" w:name="_GoBack"/>
      <w:bookmarkEnd w:id="0"/>
      <w:r w:rsidRPr="00AF23AD">
        <w:t>О СТАВКАХ НАЛОГА НА ИГОРНЫЙ БИЗНЕС</w:t>
      </w:r>
    </w:p>
    <w:p w:rsidR="00AF23AD" w:rsidRPr="00AF23AD" w:rsidRDefault="00AF23AD">
      <w:pPr>
        <w:pStyle w:val="ConsPlusNormal"/>
        <w:jc w:val="both"/>
      </w:pPr>
    </w:p>
    <w:p w:rsidR="00AF23AD" w:rsidRPr="00AF23AD" w:rsidRDefault="00AF23AD">
      <w:pPr>
        <w:pStyle w:val="ConsPlusNormal"/>
        <w:jc w:val="right"/>
      </w:pPr>
      <w:hyperlink r:id="rId5" w:history="1">
        <w:proofErr w:type="gramStart"/>
        <w:r w:rsidRPr="00AF23AD">
          <w:t>Принят</w:t>
        </w:r>
        <w:proofErr w:type="gramEnd"/>
      </w:hyperlink>
    </w:p>
    <w:p w:rsidR="00AF23AD" w:rsidRPr="00AF23AD" w:rsidRDefault="00AF23AD">
      <w:pPr>
        <w:pStyle w:val="ConsPlusNormal"/>
        <w:jc w:val="right"/>
      </w:pPr>
      <w:r w:rsidRPr="00AF23AD">
        <w:t>Законодательным Собранием</w:t>
      </w:r>
    </w:p>
    <w:p w:rsidR="00AF23AD" w:rsidRPr="00AF23AD" w:rsidRDefault="00AF23AD">
      <w:pPr>
        <w:pStyle w:val="ConsPlusNormal"/>
        <w:jc w:val="right"/>
      </w:pPr>
      <w:r w:rsidRPr="00AF23AD">
        <w:t>Пензенской области</w:t>
      </w:r>
    </w:p>
    <w:p w:rsidR="00AF23AD" w:rsidRPr="00AF23AD" w:rsidRDefault="00AF23AD">
      <w:pPr>
        <w:pStyle w:val="ConsPlusNormal"/>
        <w:jc w:val="right"/>
      </w:pPr>
      <w:r w:rsidRPr="00AF23AD">
        <w:t>6 ноября 2003 года</w:t>
      </w:r>
    </w:p>
    <w:p w:rsidR="00AF23AD" w:rsidRPr="00AF23AD" w:rsidRDefault="00AF23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23AD" w:rsidRPr="00AF2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3AD" w:rsidRPr="00AF23AD" w:rsidRDefault="00AF23AD">
            <w:pPr>
              <w:pStyle w:val="ConsPlusNormal"/>
              <w:jc w:val="center"/>
            </w:pPr>
            <w:r w:rsidRPr="00AF23AD">
              <w:t>Список изменяющих документов</w:t>
            </w:r>
          </w:p>
          <w:p w:rsidR="00AF23AD" w:rsidRPr="00AF23AD" w:rsidRDefault="00AF23AD">
            <w:pPr>
              <w:pStyle w:val="ConsPlusNormal"/>
              <w:jc w:val="center"/>
            </w:pPr>
            <w:proofErr w:type="gramStart"/>
            <w:r w:rsidRPr="00AF23AD">
              <w:t xml:space="preserve">(в ред. Законов Пензенской обл. от 25.12.2003 </w:t>
            </w:r>
            <w:hyperlink r:id="rId6" w:history="1">
              <w:r w:rsidRPr="00AF23AD">
                <w:t>N 562-ЗПО</w:t>
              </w:r>
            </w:hyperlink>
            <w:r w:rsidRPr="00AF23AD">
              <w:t>,</w:t>
            </w:r>
            <w:proofErr w:type="gramEnd"/>
          </w:p>
          <w:p w:rsidR="00AF23AD" w:rsidRPr="00AF23AD" w:rsidRDefault="00AF23AD">
            <w:pPr>
              <w:pStyle w:val="ConsPlusNormal"/>
              <w:jc w:val="center"/>
            </w:pPr>
            <w:r w:rsidRPr="00AF23AD">
              <w:t xml:space="preserve">от 22.12.2005 </w:t>
            </w:r>
            <w:hyperlink r:id="rId7" w:history="1">
              <w:r w:rsidRPr="00AF23AD">
                <w:t>N 943-ЗПО</w:t>
              </w:r>
            </w:hyperlink>
            <w:r w:rsidRPr="00AF23AD">
              <w:t xml:space="preserve">, от 30.04.2009 </w:t>
            </w:r>
            <w:hyperlink r:id="rId8" w:history="1">
              <w:r w:rsidRPr="00AF23AD">
                <w:t>N 1732-ЗПО</w:t>
              </w:r>
            </w:hyperlink>
            <w:r w:rsidRPr="00AF23AD">
              <w:t>,</w:t>
            </w:r>
          </w:p>
          <w:p w:rsidR="00AF23AD" w:rsidRPr="00AF23AD" w:rsidRDefault="00AF23AD">
            <w:pPr>
              <w:pStyle w:val="ConsPlusNormal"/>
              <w:jc w:val="center"/>
            </w:pPr>
            <w:r w:rsidRPr="00AF23AD">
              <w:t xml:space="preserve">от 27.02.2012 </w:t>
            </w:r>
            <w:hyperlink r:id="rId9" w:history="1">
              <w:r w:rsidRPr="00AF23AD">
                <w:t>N 2201-ЗПО</w:t>
              </w:r>
            </w:hyperlink>
            <w:r w:rsidRPr="00AF23AD">
              <w:t xml:space="preserve">, от 22.02.2018 </w:t>
            </w:r>
            <w:hyperlink r:id="rId10" w:history="1">
              <w:r w:rsidRPr="00AF23AD">
                <w:t>N 3148-ЗПО</w:t>
              </w:r>
            </w:hyperlink>
            <w:r w:rsidRPr="00AF23AD">
              <w:t>)</w:t>
            </w:r>
          </w:p>
        </w:tc>
      </w:tr>
    </w:tbl>
    <w:p w:rsidR="00AF23AD" w:rsidRPr="00AF23AD" w:rsidRDefault="00AF23AD">
      <w:pPr>
        <w:pStyle w:val="ConsPlusNormal"/>
        <w:jc w:val="both"/>
      </w:pPr>
    </w:p>
    <w:p w:rsidR="00AF23AD" w:rsidRPr="00AF23AD" w:rsidRDefault="00AF23AD">
      <w:pPr>
        <w:pStyle w:val="ConsPlusNormal"/>
        <w:ind w:firstLine="540"/>
        <w:jc w:val="both"/>
        <w:outlineLvl w:val="0"/>
      </w:pPr>
      <w:r w:rsidRPr="00AF23AD">
        <w:t>Статья 1</w:t>
      </w:r>
    </w:p>
    <w:p w:rsidR="00AF23AD" w:rsidRPr="00AF23AD" w:rsidRDefault="00AF23AD">
      <w:pPr>
        <w:pStyle w:val="ConsPlusNormal"/>
        <w:ind w:firstLine="540"/>
        <w:jc w:val="both"/>
      </w:pPr>
      <w:r w:rsidRPr="00AF23AD">
        <w:t xml:space="preserve">(в ред. </w:t>
      </w:r>
      <w:hyperlink r:id="rId11" w:history="1">
        <w:r w:rsidRPr="00AF23AD">
          <w:t>Закона</w:t>
        </w:r>
      </w:hyperlink>
      <w:r w:rsidRPr="00AF23AD">
        <w:t xml:space="preserve"> </w:t>
      </w:r>
      <w:proofErr w:type="gramStart"/>
      <w:r w:rsidRPr="00AF23AD">
        <w:t>Пензенской</w:t>
      </w:r>
      <w:proofErr w:type="gramEnd"/>
      <w:r w:rsidRPr="00AF23AD">
        <w:t xml:space="preserve"> обл. от 22.02.2018 N 3148-ЗПО)</w:t>
      </w:r>
    </w:p>
    <w:p w:rsidR="00AF23AD" w:rsidRPr="00AF23AD" w:rsidRDefault="00AF23AD">
      <w:pPr>
        <w:pStyle w:val="ConsPlusNormal"/>
        <w:jc w:val="both"/>
      </w:pPr>
    </w:p>
    <w:p w:rsidR="00AF23AD" w:rsidRPr="00AF23AD" w:rsidRDefault="00AF23AD">
      <w:pPr>
        <w:pStyle w:val="ConsPlusNormal"/>
        <w:ind w:firstLine="540"/>
        <w:jc w:val="both"/>
      </w:pPr>
      <w:hyperlink r:id="rId12" w:history="1">
        <w:r w:rsidRPr="00AF23AD">
          <w:t>Установить</w:t>
        </w:r>
      </w:hyperlink>
      <w:r w:rsidRPr="00AF23AD">
        <w:t xml:space="preserve"> на территории Пензенской </w:t>
      </w:r>
      <w:proofErr w:type="gramStart"/>
      <w:r w:rsidRPr="00AF23AD">
        <w:t>области</w:t>
      </w:r>
      <w:proofErr w:type="gramEnd"/>
      <w:r w:rsidRPr="00AF23AD">
        <w:t xml:space="preserve"> следующие единые размеры ставок налога на игорный бизнес в месяц на каждый объект налогообложения:</w:t>
      </w:r>
    </w:p>
    <w:p w:rsidR="00AF23AD" w:rsidRPr="00AF23AD" w:rsidRDefault="00AF23AD">
      <w:pPr>
        <w:pStyle w:val="ConsPlusNormal"/>
        <w:spacing w:before="220"/>
        <w:ind w:firstLine="540"/>
        <w:jc w:val="both"/>
      </w:pPr>
      <w:r w:rsidRPr="00AF23AD">
        <w:t>1) за один процессинговый центр букмекерской конторы - 250000 рублей;</w:t>
      </w:r>
    </w:p>
    <w:p w:rsidR="00AF23AD" w:rsidRPr="00AF23AD" w:rsidRDefault="00AF23AD">
      <w:pPr>
        <w:pStyle w:val="ConsPlusNormal"/>
        <w:spacing w:before="220"/>
        <w:ind w:firstLine="540"/>
        <w:jc w:val="both"/>
      </w:pPr>
      <w:r w:rsidRPr="00AF23AD">
        <w:t>2) за один процессинговый центр тотализатора - 250000 рублей;</w:t>
      </w:r>
    </w:p>
    <w:p w:rsidR="00AF23AD" w:rsidRPr="00AF23AD" w:rsidRDefault="00AF23AD">
      <w:pPr>
        <w:pStyle w:val="ConsPlusNormal"/>
        <w:spacing w:before="220"/>
        <w:ind w:firstLine="540"/>
        <w:jc w:val="both"/>
      </w:pPr>
      <w:r w:rsidRPr="00AF23AD">
        <w:t>3) за один процессинговый центр интерактивных ставок тотализатора - 3000000 рублей;</w:t>
      </w:r>
    </w:p>
    <w:p w:rsidR="00AF23AD" w:rsidRPr="00AF23AD" w:rsidRDefault="00AF23AD">
      <w:pPr>
        <w:pStyle w:val="ConsPlusNormal"/>
        <w:spacing w:before="220"/>
        <w:ind w:firstLine="540"/>
        <w:jc w:val="both"/>
      </w:pPr>
      <w:r w:rsidRPr="00AF23AD">
        <w:t>4) за один процессинговый центр интерактивных ставок букмекерской конторы - 3000000 рублей;</w:t>
      </w:r>
    </w:p>
    <w:p w:rsidR="00AF23AD" w:rsidRPr="00AF23AD" w:rsidRDefault="00AF23AD">
      <w:pPr>
        <w:pStyle w:val="ConsPlusNormal"/>
        <w:spacing w:before="220"/>
        <w:ind w:firstLine="540"/>
        <w:jc w:val="both"/>
      </w:pPr>
      <w:r w:rsidRPr="00AF23AD">
        <w:t>5) за один пункт приема ставок тотализатора - 14000 рублей;</w:t>
      </w:r>
    </w:p>
    <w:p w:rsidR="00AF23AD" w:rsidRPr="00AF23AD" w:rsidRDefault="00AF23AD">
      <w:pPr>
        <w:pStyle w:val="ConsPlusNormal"/>
        <w:spacing w:before="220"/>
        <w:ind w:firstLine="540"/>
        <w:jc w:val="both"/>
      </w:pPr>
      <w:r w:rsidRPr="00AF23AD">
        <w:t>6) за один пункт приема ставок букмекерской конторы - 14000 рублей.</w:t>
      </w:r>
    </w:p>
    <w:p w:rsidR="00AF23AD" w:rsidRPr="00AF23AD" w:rsidRDefault="00AF23AD">
      <w:pPr>
        <w:pStyle w:val="ConsPlusNormal"/>
        <w:jc w:val="both"/>
      </w:pPr>
    </w:p>
    <w:p w:rsidR="00AF23AD" w:rsidRPr="00AF23AD" w:rsidRDefault="00AF23AD">
      <w:pPr>
        <w:pStyle w:val="ConsPlusNormal"/>
        <w:ind w:firstLine="540"/>
        <w:jc w:val="both"/>
        <w:outlineLvl w:val="0"/>
      </w:pPr>
      <w:r w:rsidRPr="00AF23AD">
        <w:t>Статья 2</w:t>
      </w:r>
    </w:p>
    <w:p w:rsidR="00AF23AD" w:rsidRPr="00AF23AD" w:rsidRDefault="00AF23AD">
      <w:pPr>
        <w:pStyle w:val="ConsPlusNormal"/>
        <w:jc w:val="both"/>
      </w:pPr>
    </w:p>
    <w:p w:rsidR="00AF23AD" w:rsidRPr="00AF23AD" w:rsidRDefault="00AF23AD">
      <w:pPr>
        <w:pStyle w:val="ConsPlusNormal"/>
        <w:ind w:firstLine="540"/>
        <w:jc w:val="both"/>
      </w:pPr>
      <w:r w:rsidRPr="00AF23AD">
        <w:t>1. Настоящий Закон вступает в силу с 1 января 2004 года.</w:t>
      </w:r>
    </w:p>
    <w:p w:rsidR="00AF23AD" w:rsidRPr="00AF23AD" w:rsidRDefault="00AF23AD">
      <w:pPr>
        <w:pStyle w:val="ConsPlusNormal"/>
        <w:spacing w:before="220"/>
        <w:ind w:firstLine="540"/>
        <w:jc w:val="both"/>
      </w:pPr>
      <w:r w:rsidRPr="00AF23AD">
        <w:t>2. Со дня вступления в силу настоящего Закона признать утратившими силу:</w:t>
      </w:r>
    </w:p>
    <w:p w:rsidR="00AF23AD" w:rsidRPr="00AF23AD" w:rsidRDefault="00AF23AD">
      <w:pPr>
        <w:pStyle w:val="ConsPlusNormal"/>
        <w:spacing w:before="220"/>
        <w:ind w:firstLine="540"/>
        <w:jc w:val="both"/>
      </w:pPr>
      <w:hyperlink r:id="rId13" w:history="1">
        <w:proofErr w:type="gramStart"/>
        <w:r w:rsidRPr="00AF23AD">
          <w:t>Закон</w:t>
        </w:r>
      </w:hyperlink>
      <w:r w:rsidRPr="00AF23AD">
        <w:t xml:space="preserve"> Пензенской области от 25 ноября 1998 года N 115-ЗПО "О ставках налога на игорный бизнес" (Ведомости Законодательного Собрания Пензенской области, 1998, N 5);</w:t>
      </w:r>
      <w:proofErr w:type="gramEnd"/>
    </w:p>
    <w:p w:rsidR="00AF23AD" w:rsidRPr="00AF23AD" w:rsidRDefault="00AF23AD">
      <w:pPr>
        <w:pStyle w:val="ConsPlusNormal"/>
        <w:spacing w:before="220"/>
        <w:ind w:firstLine="540"/>
        <w:jc w:val="both"/>
      </w:pPr>
      <w:hyperlink r:id="rId14" w:history="1">
        <w:r w:rsidRPr="00AF23AD">
          <w:t>Закон</w:t>
        </w:r>
      </w:hyperlink>
      <w:r w:rsidRPr="00AF23AD">
        <w:t xml:space="preserve"> Пензенской области от 20 ноября 2000 года N 245-ЗПО "О внесении изменений в Закон Пензенской области "О ставках налога на игорный бизнес" (Ведомости Законодательного Собрания Пензенской области, 2000, N 19);</w:t>
      </w:r>
    </w:p>
    <w:p w:rsidR="00AF23AD" w:rsidRPr="00AF23AD" w:rsidRDefault="00AF23AD">
      <w:pPr>
        <w:pStyle w:val="ConsPlusNormal"/>
        <w:spacing w:before="220"/>
        <w:ind w:firstLine="540"/>
        <w:jc w:val="both"/>
      </w:pPr>
      <w:hyperlink r:id="rId15" w:history="1">
        <w:r w:rsidRPr="00AF23AD">
          <w:t>Закон</w:t>
        </w:r>
      </w:hyperlink>
      <w:r w:rsidRPr="00AF23AD">
        <w:t xml:space="preserve"> Пензенской области от 13 июня 2001 года N 290-ЗПО "О внесении изменения в Закон Пензенской области "О ставках налога на игорный бизнес" (Ведомости Законодательного Собрания Пензенской области, 2001, N 24, часть 1);</w:t>
      </w:r>
    </w:p>
    <w:p w:rsidR="00AF23AD" w:rsidRPr="00AF23AD" w:rsidRDefault="00AF23AD">
      <w:pPr>
        <w:pStyle w:val="ConsPlusNormal"/>
        <w:spacing w:before="220"/>
        <w:ind w:firstLine="540"/>
        <w:jc w:val="both"/>
      </w:pPr>
      <w:hyperlink r:id="rId16" w:history="1">
        <w:r w:rsidRPr="00AF23AD">
          <w:t>Закон</w:t>
        </w:r>
      </w:hyperlink>
      <w:r w:rsidRPr="00AF23AD">
        <w:t xml:space="preserve"> Пензенской области от 7 апреля 2003 года N 464-ЗПО "О внесении изменения в статью 1 Закона Пензенской области "О ставках налога на игорный бизнес" (Ведомости Законодательного </w:t>
      </w:r>
      <w:r w:rsidRPr="00AF23AD">
        <w:lastRenderedPageBreak/>
        <w:t>Собрания Пензенской области, 2003, N 8).</w:t>
      </w:r>
    </w:p>
    <w:p w:rsidR="00AF23AD" w:rsidRPr="00AF23AD" w:rsidRDefault="00AF23AD">
      <w:pPr>
        <w:pStyle w:val="ConsPlusNormal"/>
        <w:jc w:val="both"/>
      </w:pPr>
    </w:p>
    <w:p w:rsidR="00AF23AD" w:rsidRPr="00AF23AD" w:rsidRDefault="00AF23AD">
      <w:pPr>
        <w:pStyle w:val="ConsPlusNormal"/>
        <w:jc w:val="right"/>
      </w:pPr>
      <w:r w:rsidRPr="00AF23AD">
        <w:t>Губернатор</w:t>
      </w:r>
    </w:p>
    <w:p w:rsidR="00AF23AD" w:rsidRPr="00AF23AD" w:rsidRDefault="00AF23AD">
      <w:pPr>
        <w:pStyle w:val="ConsPlusNormal"/>
        <w:jc w:val="right"/>
      </w:pPr>
      <w:r w:rsidRPr="00AF23AD">
        <w:t>Пензенской области</w:t>
      </w:r>
    </w:p>
    <w:p w:rsidR="00AF23AD" w:rsidRPr="00AF23AD" w:rsidRDefault="00AF23AD">
      <w:pPr>
        <w:pStyle w:val="ConsPlusNormal"/>
        <w:jc w:val="right"/>
      </w:pPr>
      <w:r w:rsidRPr="00AF23AD">
        <w:t>В.К.БОЧКАРЕВ</w:t>
      </w:r>
    </w:p>
    <w:p w:rsidR="00AF23AD" w:rsidRPr="00AF23AD" w:rsidRDefault="00AF23AD">
      <w:pPr>
        <w:pStyle w:val="ConsPlusNormal"/>
      </w:pPr>
      <w:r w:rsidRPr="00AF23AD">
        <w:t>г. Пенза</w:t>
      </w:r>
    </w:p>
    <w:p w:rsidR="00AF23AD" w:rsidRPr="00AF23AD" w:rsidRDefault="00AF23AD">
      <w:pPr>
        <w:pStyle w:val="ConsPlusNormal"/>
        <w:spacing w:before="220"/>
      </w:pPr>
      <w:r w:rsidRPr="00AF23AD">
        <w:t>11 ноября 2003 года</w:t>
      </w:r>
    </w:p>
    <w:p w:rsidR="00AF23AD" w:rsidRPr="00AF23AD" w:rsidRDefault="00AF23AD">
      <w:pPr>
        <w:pStyle w:val="ConsPlusNormal"/>
        <w:spacing w:before="220"/>
      </w:pPr>
      <w:r w:rsidRPr="00AF23AD">
        <w:t>N 529-ЗПО</w:t>
      </w:r>
    </w:p>
    <w:p w:rsidR="00AF23AD" w:rsidRPr="00AF23AD" w:rsidRDefault="00AF23AD">
      <w:pPr>
        <w:pStyle w:val="ConsPlusNormal"/>
        <w:jc w:val="both"/>
      </w:pPr>
    </w:p>
    <w:p w:rsidR="00AF23AD" w:rsidRPr="00AF23AD" w:rsidRDefault="00AF23AD">
      <w:pPr>
        <w:pStyle w:val="ConsPlusNormal"/>
        <w:jc w:val="both"/>
      </w:pPr>
    </w:p>
    <w:p w:rsidR="00F01A94" w:rsidRPr="00AF23AD" w:rsidRDefault="00F01A94"/>
    <w:sectPr w:rsidR="00F01A94" w:rsidRPr="00AF23AD" w:rsidSect="006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AD"/>
    <w:rsid w:val="00AF23AD"/>
    <w:rsid w:val="00F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9038E7A039D1852E6775261D771184AA7BEEF9A6ECC84E030222982532A9BD61EBED440F60BFEBFBB2891J1f9G" TargetMode="External"/><Relationship Id="rId13" Type="http://schemas.openxmlformats.org/officeDocument/2006/relationships/hyperlink" Target="consultantplus://offline/ref=4279038E7A039D1852E6775261D771184AA7BEEF9A6FCA83E33B7F238A0A2699JDf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79038E7A039D1852E6775261D771184AA7BEEF9A69CD81E23B7F238A0A2699D111E1C347BF07FFBFBB28J9f4G" TargetMode="External"/><Relationship Id="rId12" Type="http://schemas.openxmlformats.org/officeDocument/2006/relationships/hyperlink" Target="consultantplus://offline/ref=4279038E7A039D1852E6695F77BB2F1749A5E9E79E68C7D6B864247EDD032CCE965EB88106B005JFfF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79038E7A039D1852E6775261D771184AA7BEEF9A6FCA83E63B7F238A0A2699JDf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79038E7A039D1852E6775261D771184AA7BEEF9A6ECB89EC3B7F238A0A2699D111E1C347BF07FFBFBB28J9f4G" TargetMode="External"/><Relationship Id="rId11" Type="http://schemas.openxmlformats.org/officeDocument/2006/relationships/hyperlink" Target="consultantplus://offline/ref=4279038E7A039D1852E6775261D771184AA7BEEF9A6DC884E635222982532A9BD61EBED440F60BFEBFBB2893J1f6G" TargetMode="External"/><Relationship Id="rId5" Type="http://schemas.openxmlformats.org/officeDocument/2006/relationships/hyperlink" Target="consultantplus://offline/ref=4279038E7A039D1852E6775261D771184AA7BEEF9967CC83E33B7F238A0A2699D111E1C347BF07FFBFBB28J9f4G" TargetMode="External"/><Relationship Id="rId15" Type="http://schemas.openxmlformats.org/officeDocument/2006/relationships/hyperlink" Target="consultantplus://offline/ref=4279038E7A039D1852E6775261D771184AA7BEEF9C6BC983EF66752BD30624J9fEG" TargetMode="External"/><Relationship Id="rId10" Type="http://schemas.openxmlformats.org/officeDocument/2006/relationships/hyperlink" Target="consultantplus://offline/ref=4279038E7A039D1852E6775261D771184AA7BEEF9A6DC884E635222982532A9BD61EBED440F60BFEBFBB2893J1f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9038E7A039D1852E6775261D771184AA7BEEF9E68CD85ED3B7F238A0A2699D111E1C347BF07FFBFBB28J9f4G" TargetMode="External"/><Relationship Id="rId14" Type="http://schemas.openxmlformats.org/officeDocument/2006/relationships/hyperlink" Target="consultantplus://offline/ref=4279038E7A039D1852E6775261D771184AA7BEEF9D6ECC88EF66752BD30624J9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Петровна</dc:creator>
  <cp:lastModifiedBy>Соколова Светлана Петровна</cp:lastModifiedBy>
  <cp:revision>1</cp:revision>
  <dcterms:created xsi:type="dcterms:W3CDTF">2018-06-18T06:31:00Z</dcterms:created>
  <dcterms:modified xsi:type="dcterms:W3CDTF">2018-06-18T06:32:00Z</dcterms:modified>
</cp:coreProperties>
</file>